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E2" w:rsidRDefault="00497FE2" w:rsidP="00160E13">
      <w:pPr>
        <w:rPr>
          <w:rFonts w:eastAsia="仿宋_GB2312"/>
          <w:sz w:val="32"/>
        </w:rPr>
      </w:pPr>
    </w:p>
    <w:p w:rsidR="00497FE2" w:rsidRDefault="00497FE2" w:rsidP="00160E13">
      <w:pPr>
        <w:rPr>
          <w:rFonts w:eastAsia="仿宋_GB2312"/>
          <w:sz w:val="32"/>
        </w:rPr>
      </w:pPr>
    </w:p>
    <w:p w:rsidR="00497FE2" w:rsidRDefault="00497FE2" w:rsidP="00160E13">
      <w:pPr>
        <w:rPr>
          <w:rFonts w:eastAsia="仿宋_GB2312"/>
          <w:sz w:val="32"/>
        </w:rPr>
      </w:pPr>
    </w:p>
    <w:p w:rsidR="00E479AD" w:rsidRPr="00E479AD" w:rsidRDefault="00E479AD" w:rsidP="00E479AD">
      <w:pPr>
        <w:spacing w:line="570" w:lineRule="exact"/>
        <w:jc w:val="center"/>
        <w:rPr>
          <w:rFonts w:ascii="方正小标宋简体" w:eastAsia="方正小标宋简体" w:hint="eastAsia"/>
          <w:bCs/>
          <w:sz w:val="44"/>
        </w:rPr>
      </w:pPr>
      <w:r w:rsidRPr="00E479AD">
        <w:rPr>
          <w:rFonts w:ascii="方正小标宋简体" w:eastAsia="方正小标宋简体" w:hint="eastAsia"/>
          <w:bCs/>
          <w:sz w:val="44"/>
        </w:rPr>
        <w:t>转发广东省教育厅关于做好广东省教育科学“十三五”规划2020年度“强师工程”</w:t>
      </w:r>
    </w:p>
    <w:p w:rsidR="00497FE2" w:rsidRPr="00E479AD" w:rsidRDefault="00E479AD" w:rsidP="00E479AD">
      <w:pPr>
        <w:spacing w:line="570" w:lineRule="exact"/>
        <w:jc w:val="center"/>
        <w:rPr>
          <w:rFonts w:ascii="方正小标宋简体" w:eastAsia="方正小标宋简体"/>
          <w:bCs/>
          <w:sz w:val="44"/>
        </w:rPr>
      </w:pPr>
      <w:r w:rsidRPr="00E479AD">
        <w:rPr>
          <w:rFonts w:ascii="方正小标宋简体" w:eastAsia="方正小标宋简体" w:hint="eastAsia"/>
          <w:bCs/>
          <w:sz w:val="44"/>
        </w:rPr>
        <w:t>项目有关工作的通知</w:t>
      </w:r>
    </w:p>
    <w:p w:rsidR="00497FE2" w:rsidRDefault="00497FE2" w:rsidP="004245AC">
      <w:pPr>
        <w:rPr>
          <w:rFonts w:eastAsia="仿宋_GB2312"/>
          <w:sz w:val="32"/>
        </w:rPr>
      </w:pPr>
    </w:p>
    <w:p w:rsidR="00E479AD" w:rsidRPr="00E479AD" w:rsidRDefault="00E479AD" w:rsidP="00E479AD">
      <w:pPr>
        <w:spacing w:line="600" w:lineRule="exact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各县（市、区）教育局，市直属各中小学校：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现将《广东省教育厅关于做好广东省教育科学“十三五”规划</w:t>
      </w:r>
      <w:r w:rsidRPr="00E479AD">
        <w:rPr>
          <w:rFonts w:eastAsia="仿宋_GB2312" w:hint="eastAsia"/>
          <w:sz w:val="32"/>
        </w:rPr>
        <w:t>2020</w:t>
      </w:r>
      <w:r w:rsidRPr="00E479AD">
        <w:rPr>
          <w:rFonts w:eastAsia="仿宋_GB2312" w:hint="eastAsia"/>
          <w:sz w:val="32"/>
        </w:rPr>
        <w:t>年度“强师工程”项目有关工作的通知》转发给你们，并提出如下要求，请一并贯彻落实。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ascii="黑体" w:eastAsia="黑体" w:hAnsi="黑体" w:hint="eastAsia"/>
          <w:sz w:val="32"/>
        </w:rPr>
        <w:t>一、指定专人负责，保证申报质量。</w:t>
      </w:r>
      <w:r w:rsidRPr="00E479AD">
        <w:rPr>
          <w:rFonts w:eastAsia="仿宋_GB2312" w:hint="eastAsia"/>
          <w:sz w:val="32"/>
        </w:rPr>
        <w:t>各县（市、区）教育局、市直属各学校要指定</w:t>
      </w:r>
      <w:r w:rsidRPr="00E479AD">
        <w:rPr>
          <w:rFonts w:eastAsia="仿宋_GB2312" w:hint="eastAsia"/>
          <w:sz w:val="32"/>
        </w:rPr>
        <w:t>1</w:t>
      </w:r>
      <w:r w:rsidRPr="00E479AD">
        <w:rPr>
          <w:rFonts w:eastAsia="仿宋_GB2312" w:hint="eastAsia"/>
          <w:sz w:val="32"/>
        </w:rPr>
        <w:t>个人具体负责，对本单位申报材料认真审核，做好遴选、申报工作，择优推荐，确保申报项目的质量和水平，并严格按分配名额（见指标限额表）申报。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ascii="黑体" w:eastAsia="黑体" w:hAnsi="黑体" w:hint="eastAsia"/>
          <w:sz w:val="32"/>
        </w:rPr>
        <w:t>二、明确评审程序，及时提交材料。</w:t>
      </w:r>
      <w:r w:rsidRPr="00E479AD">
        <w:rPr>
          <w:rFonts w:eastAsia="仿宋_GB2312" w:hint="eastAsia"/>
          <w:sz w:val="32"/>
        </w:rPr>
        <w:t>本次市内评审分四个阶段进行：第一阶段“资格评审”，《项目论证》活页不符合要求，不能进入下一阶段评审；第二阶段“专家评审”，专家评审采取匿名评审；第三阶段“报市教育局党组审批”；第四阶段“公示”。公示无异议，报省教育厅认定。请各单位于</w:t>
      </w:r>
      <w:r w:rsidRPr="00E479AD">
        <w:rPr>
          <w:rFonts w:eastAsia="仿宋_GB2312" w:hint="eastAsia"/>
          <w:sz w:val="32"/>
        </w:rPr>
        <w:t>2020</w:t>
      </w:r>
      <w:r w:rsidRPr="00E479AD">
        <w:rPr>
          <w:rFonts w:eastAsia="仿宋_GB2312" w:hint="eastAsia"/>
          <w:sz w:val="32"/>
        </w:rPr>
        <w:t>年</w:t>
      </w:r>
      <w:r w:rsidRPr="00E479AD">
        <w:rPr>
          <w:rFonts w:eastAsia="仿宋_GB2312" w:hint="eastAsia"/>
          <w:sz w:val="32"/>
        </w:rPr>
        <w:t>1</w:t>
      </w:r>
      <w:r w:rsidRPr="00E479AD">
        <w:rPr>
          <w:rFonts w:eastAsia="仿宋_GB2312" w:hint="eastAsia"/>
          <w:sz w:val="32"/>
        </w:rPr>
        <w:t>月</w:t>
      </w:r>
      <w:r w:rsidRPr="00E479AD">
        <w:rPr>
          <w:rFonts w:eastAsia="仿宋_GB2312" w:hint="eastAsia"/>
          <w:sz w:val="32"/>
        </w:rPr>
        <w:t>16</w:t>
      </w:r>
      <w:r w:rsidRPr="00E479AD">
        <w:rPr>
          <w:rFonts w:eastAsia="仿宋_GB2312" w:hint="eastAsia"/>
          <w:sz w:val="32"/>
        </w:rPr>
        <w:t>日前将有关纸质申报材料（《申请书》一式</w:t>
      </w:r>
      <w:r w:rsidRPr="00E479AD">
        <w:rPr>
          <w:rFonts w:eastAsia="仿宋_GB2312" w:hint="eastAsia"/>
          <w:sz w:val="32"/>
        </w:rPr>
        <w:t>1</w:t>
      </w:r>
      <w:r w:rsidRPr="00E479AD">
        <w:rPr>
          <w:rFonts w:eastAsia="仿宋_GB2312" w:hint="eastAsia"/>
          <w:sz w:val="32"/>
        </w:rPr>
        <w:t>份、《项目论证》活页一</w:t>
      </w:r>
      <w:r w:rsidRPr="00E479AD">
        <w:rPr>
          <w:rFonts w:eastAsia="仿宋_GB2312" w:hint="eastAsia"/>
          <w:sz w:val="32"/>
        </w:rPr>
        <w:lastRenderedPageBreak/>
        <w:t>式</w:t>
      </w:r>
      <w:r w:rsidRPr="00E479AD">
        <w:rPr>
          <w:rFonts w:eastAsia="仿宋_GB2312" w:hint="eastAsia"/>
          <w:sz w:val="32"/>
        </w:rPr>
        <w:t>3</w:t>
      </w:r>
      <w:r w:rsidRPr="00E479AD">
        <w:rPr>
          <w:rFonts w:eastAsia="仿宋_GB2312" w:hint="eastAsia"/>
          <w:sz w:val="32"/>
        </w:rPr>
        <w:t>份和《项目申报汇总表》一式</w:t>
      </w:r>
      <w:r w:rsidRPr="00E479AD">
        <w:rPr>
          <w:rFonts w:eastAsia="仿宋_GB2312" w:hint="eastAsia"/>
          <w:sz w:val="32"/>
        </w:rPr>
        <w:t>1</w:t>
      </w:r>
      <w:r w:rsidRPr="00E479AD">
        <w:rPr>
          <w:rFonts w:eastAsia="仿宋_GB2312" w:hint="eastAsia"/>
          <w:sz w:val="32"/>
        </w:rPr>
        <w:t>份）报送到市教育局教研室，电子版发送至：</w:t>
      </w:r>
      <w:r w:rsidRPr="00E479AD">
        <w:rPr>
          <w:rFonts w:eastAsia="仿宋_GB2312" w:hint="eastAsia"/>
          <w:sz w:val="32"/>
        </w:rPr>
        <w:t>zjjky3331820@126.com</w:t>
      </w:r>
      <w:r w:rsidRPr="00E479AD">
        <w:rPr>
          <w:rFonts w:eastAsia="仿宋_GB2312" w:hint="eastAsia"/>
          <w:sz w:val="32"/>
        </w:rPr>
        <w:t>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ascii="黑体" w:eastAsia="黑体" w:hAnsi="黑体" w:hint="eastAsia"/>
          <w:sz w:val="32"/>
        </w:rPr>
        <w:t>三、把握项目类别，科学组织申报。</w:t>
      </w:r>
      <w:r w:rsidRPr="00E479AD">
        <w:rPr>
          <w:rFonts w:eastAsia="仿宋_GB2312" w:hint="eastAsia"/>
          <w:sz w:val="32"/>
        </w:rPr>
        <w:t>广东省教育科学“十三五”规划项目有重点项目和一般项目两种类型。省限额我市上报重点项目</w:t>
      </w:r>
      <w:r w:rsidRPr="00E479AD">
        <w:rPr>
          <w:rFonts w:eastAsia="仿宋_GB2312" w:hint="eastAsia"/>
          <w:sz w:val="32"/>
        </w:rPr>
        <w:t>5</w:t>
      </w:r>
      <w:r w:rsidRPr="00E479AD">
        <w:rPr>
          <w:rFonts w:eastAsia="仿宋_GB2312" w:hint="eastAsia"/>
          <w:sz w:val="32"/>
        </w:rPr>
        <w:t>项，一般项目</w:t>
      </w:r>
      <w:r w:rsidRPr="00E479AD">
        <w:rPr>
          <w:rFonts w:eastAsia="仿宋_GB2312" w:hint="eastAsia"/>
          <w:sz w:val="32"/>
        </w:rPr>
        <w:t>45</w:t>
      </w:r>
      <w:r w:rsidRPr="00E479AD">
        <w:rPr>
          <w:rFonts w:eastAsia="仿宋_GB2312" w:hint="eastAsia"/>
          <w:sz w:val="32"/>
        </w:rPr>
        <w:t>项。重点项目可兼报一般项目。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项目申请人的同一课题如已得到各级教育部门（含学校、区县、市）立项资助，不得重复申报。申请人尚未完成国家社科基金项目、全国教育科学规划项目、教育部科研项目、广东省哲学社会科学规划项目以及广东省教育厅科研项目的，一律不得申报。每个项目负责人只能申报一个课题，作为课题组成员参加其他项目的申报不超过</w:t>
      </w:r>
      <w:r w:rsidRPr="00E479AD">
        <w:rPr>
          <w:rFonts w:eastAsia="仿宋_GB2312" w:hint="eastAsia"/>
          <w:sz w:val="32"/>
        </w:rPr>
        <w:t>2</w:t>
      </w:r>
      <w:r w:rsidRPr="00E479AD">
        <w:rPr>
          <w:rFonts w:eastAsia="仿宋_GB2312" w:hint="eastAsia"/>
          <w:sz w:val="32"/>
        </w:rPr>
        <w:t>项。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《广东省教育厅关于做好广东省教育科学“十三五”规划</w:t>
      </w:r>
      <w:r w:rsidRPr="00E479AD">
        <w:rPr>
          <w:rFonts w:eastAsia="仿宋_GB2312" w:hint="eastAsia"/>
          <w:sz w:val="32"/>
        </w:rPr>
        <w:t>2020</w:t>
      </w:r>
      <w:r w:rsidRPr="00E479AD">
        <w:rPr>
          <w:rFonts w:eastAsia="仿宋_GB2312" w:hint="eastAsia"/>
          <w:sz w:val="32"/>
        </w:rPr>
        <w:t>年度“强师工程”项目有关工作的通知》及本通知的附件不随文下发，请登录“湛江市教育局网（</w:t>
      </w:r>
      <w:r w:rsidRPr="00E479AD">
        <w:rPr>
          <w:rFonts w:eastAsia="仿宋_GB2312" w:hint="eastAsia"/>
          <w:sz w:val="32"/>
        </w:rPr>
        <w:t>http://www.zhjedu.cn/</w:t>
      </w:r>
      <w:r w:rsidRPr="00E479AD">
        <w:rPr>
          <w:rFonts w:eastAsia="仿宋_GB2312" w:hint="eastAsia"/>
          <w:sz w:val="32"/>
        </w:rPr>
        <w:t>）”下载。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联系人：刘剑、李智明，联系电话：</w:t>
      </w:r>
      <w:r w:rsidRPr="00E479AD">
        <w:rPr>
          <w:rFonts w:eastAsia="仿宋_GB2312" w:hint="eastAsia"/>
          <w:sz w:val="32"/>
        </w:rPr>
        <w:t>3331820</w:t>
      </w:r>
      <w:r w:rsidRPr="00E479AD">
        <w:rPr>
          <w:rFonts w:eastAsia="仿宋_GB2312" w:hint="eastAsia"/>
          <w:sz w:val="32"/>
        </w:rPr>
        <w:t>，</w:t>
      </w:r>
      <w:r w:rsidRPr="00E479AD">
        <w:rPr>
          <w:rFonts w:eastAsia="仿宋_GB2312" w:hint="eastAsia"/>
          <w:sz w:val="32"/>
        </w:rPr>
        <w:t>3207798</w:t>
      </w:r>
      <w:r w:rsidRPr="00E479AD">
        <w:rPr>
          <w:rFonts w:eastAsia="仿宋_GB2312" w:hint="eastAsia"/>
          <w:sz w:val="32"/>
        </w:rPr>
        <w:t>。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/>
          <w:sz w:val="32"/>
        </w:rPr>
      </w:pP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附件：</w:t>
      </w:r>
      <w:r w:rsidRPr="00E479AD">
        <w:rPr>
          <w:rFonts w:eastAsia="仿宋_GB2312" w:hint="eastAsia"/>
          <w:sz w:val="32"/>
        </w:rPr>
        <w:t>1.2020</w:t>
      </w:r>
      <w:r w:rsidRPr="00E479AD">
        <w:rPr>
          <w:rFonts w:eastAsia="仿宋_GB2312" w:hint="eastAsia"/>
          <w:sz w:val="32"/>
        </w:rPr>
        <w:t>年中小学教师教育科研能力提升计划项目指</w:t>
      </w:r>
    </w:p>
    <w:p w:rsidR="00E479AD" w:rsidRPr="00E479AD" w:rsidRDefault="00E479AD" w:rsidP="00E479AD">
      <w:pPr>
        <w:spacing w:line="600" w:lineRule="exact"/>
        <w:ind w:firstLineChars="600" w:firstLine="192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标限额分配表</w:t>
      </w:r>
    </w:p>
    <w:p w:rsidR="00E479AD" w:rsidRPr="00E479AD" w:rsidRDefault="00E479AD" w:rsidP="00E479AD">
      <w:pPr>
        <w:spacing w:line="600" w:lineRule="exact"/>
        <w:ind w:firstLineChars="500" w:firstLine="160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2.2020</w:t>
      </w:r>
      <w:r w:rsidRPr="00E479AD">
        <w:rPr>
          <w:rFonts w:eastAsia="仿宋_GB2312" w:hint="eastAsia"/>
          <w:sz w:val="32"/>
        </w:rPr>
        <w:t>年中小学教师教育科研能力提升计划项目申</w:t>
      </w:r>
    </w:p>
    <w:p w:rsidR="00E479AD" w:rsidRPr="00E479AD" w:rsidRDefault="00E479AD" w:rsidP="00E479AD">
      <w:pPr>
        <w:spacing w:line="600" w:lineRule="exact"/>
        <w:ind w:firstLineChars="600" w:firstLine="192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t>报汇总表</w:t>
      </w:r>
    </w:p>
    <w:p w:rsidR="00E479AD" w:rsidRPr="00E479AD" w:rsidRDefault="00E479AD" w:rsidP="00E479AD">
      <w:pPr>
        <w:spacing w:line="600" w:lineRule="exact"/>
        <w:ind w:firstLineChars="500" w:firstLine="1600"/>
        <w:rPr>
          <w:rFonts w:eastAsia="仿宋_GB2312" w:hint="eastAsia"/>
          <w:sz w:val="32"/>
        </w:rPr>
      </w:pPr>
      <w:r w:rsidRPr="00E479AD">
        <w:rPr>
          <w:rFonts w:eastAsia="仿宋_GB2312" w:hint="eastAsia"/>
          <w:sz w:val="32"/>
        </w:rPr>
        <w:lastRenderedPageBreak/>
        <w:t>3.</w:t>
      </w:r>
      <w:r w:rsidRPr="00E479AD">
        <w:rPr>
          <w:rFonts w:eastAsia="仿宋_GB2312" w:hint="eastAsia"/>
          <w:sz w:val="32"/>
        </w:rPr>
        <w:t>广东省教育科研项目申请书、《项目论证》活页</w:t>
      </w:r>
    </w:p>
    <w:p w:rsidR="00E479AD" w:rsidRPr="00E479AD" w:rsidRDefault="00E479AD" w:rsidP="00E479AD">
      <w:pPr>
        <w:spacing w:line="600" w:lineRule="exact"/>
        <w:ind w:firstLineChars="200" w:firstLine="640"/>
        <w:rPr>
          <w:rFonts w:eastAsia="仿宋_GB2312"/>
          <w:sz w:val="32"/>
        </w:rPr>
      </w:pPr>
    </w:p>
    <w:p w:rsidR="00497FE2" w:rsidRDefault="00497FE2" w:rsidP="004245AC">
      <w:pPr>
        <w:ind w:firstLineChars="200" w:firstLine="640"/>
        <w:rPr>
          <w:rFonts w:eastAsia="仿宋_GB2312"/>
          <w:sz w:val="32"/>
        </w:rPr>
      </w:pPr>
    </w:p>
    <w:p w:rsidR="00497FE2" w:rsidRDefault="00497FE2" w:rsidP="00E479AD">
      <w:pPr>
        <w:tabs>
          <w:tab w:val="left" w:pos="7938"/>
        </w:tabs>
        <w:spacing w:line="570" w:lineRule="exact"/>
        <w:rPr>
          <w:rFonts w:eastAsia="仿宋_GB2312"/>
          <w:sz w:val="32"/>
        </w:rPr>
      </w:pPr>
    </w:p>
    <w:p w:rsidR="00307344" w:rsidRDefault="00E275C8" w:rsidP="00E479AD">
      <w:pPr>
        <w:pStyle w:val="a3"/>
        <w:spacing w:line="570" w:lineRule="exact"/>
        <w:ind w:leftChars="0" w:left="0" w:firstLineChars="1750" w:firstLine="5600"/>
      </w:pPr>
      <w:r>
        <w:rPr>
          <w:rFonts w:hint="eastAsia"/>
        </w:rPr>
        <w:t>湛江市教育局</w:t>
      </w:r>
    </w:p>
    <w:p w:rsidR="00497FE2" w:rsidRDefault="00307344" w:rsidP="00E479AD">
      <w:pPr>
        <w:pStyle w:val="a3"/>
        <w:tabs>
          <w:tab w:val="left" w:pos="7938"/>
        </w:tabs>
        <w:spacing w:line="570" w:lineRule="exact"/>
        <w:ind w:leftChars="48" w:left="101" w:firstLineChars="1600" w:firstLine="5120"/>
      </w:pPr>
      <w:r>
        <w:rPr>
          <w:rFonts w:hint="eastAsia"/>
        </w:rPr>
        <w:t>201</w:t>
      </w:r>
      <w:r w:rsidR="00065154">
        <w:rPr>
          <w:rFonts w:hint="eastAsia"/>
        </w:rPr>
        <w:t>9</w:t>
      </w:r>
      <w:r>
        <w:rPr>
          <w:rFonts w:hint="eastAsia"/>
        </w:rPr>
        <w:t>年</w:t>
      </w:r>
      <w:r w:rsidR="00E479AD">
        <w:rPr>
          <w:rFonts w:hint="eastAsia"/>
        </w:rPr>
        <w:t>12</w:t>
      </w:r>
      <w:r>
        <w:rPr>
          <w:rFonts w:hint="eastAsia"/>
        </w:rPr>
        <w:t>月</w:t>
      </w:r>
      <w:r w:rsidR="00E479AD">
        <w:rPr>
          <w:rFonts w:hint="eastAsia"/>
        </w:rPr>
        <w:t>30</w:t>
      </w:r>
      <w:r>
        <w:rPr>
          <w:rFonts w:hint="eastAsia"/>
        </w:rPr>
        <w:t>日</w:t>
      </w:r>
    </w:p>
    <w:p w:rsidR="00497FE2" w:rsidRDefault="00497FE2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/>
          <w:sz w:val="32"/>
        </w:rPr>
        <w:sectPr w:rsidR="00E479AD" w:rsidSect="00E479AD">
          <w:footerReference w:type="even" r:id="rId6"/>
          <w:footerReference w:type="default" r:id="rId7"/>
          <w:pgSz w:w="11906" w:h="16838" w:code="9"/>
          <w:pgMar w:top="2098" w:right="1474" w:bottom="1985" w:left="1588" w:header="851" w:footer="1418" w:gutter="0"/>
          <w:cols w:space="425"/>
          <w:titlePg/>
          <w:docGrid w:type="lines" w:linePitch="312"/>
        </w:sect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ind w:firstLineChars="168" w:firstLine="538"/>
        <w:rPr>
          <w:rFonts w:eastAsia="仿宋_GB2312" w:hint="eastAsia"/>
          <w:sz w:val="32"/>
        </w:rPr>
      </w:pPr>
    </w:p>
    <w:p w:rsidR="00E479AD" w:rsidRDefault="00E479AD" w:rsidP="00E479AD">
      <w:pPr>
        <w:spacing w:line="570" w:lineRule="exact"/>
        <w:rPr>
          <w:rFonts w:eastAsia="仿宋_GB2312" w:hint="eastAsia"/>
          <w:sz w:val="32"/>
        </w:rPr>
      </w:pPr>
      <w:r w:rsidRPr="00E479AD">
        <w:rPr>
          <w:rFonts w:ascii="黑体" w:eastAsia="黑体" w:hAnsi="黑体" w:hint="eastAsia"/>
          <w:sz w:val="32"/>
        </w:rPr>
        <w:t>公开方式：</w:t>
      </w:r>
      <w:r>
        <w:rPr>
          <w:rFonts w:eastAsia="仿宋_GB2312" w:hint="eastAsia"/>
          <w:sz w:val="32"/>
        </w:rPr>
        <w:t>依申请公开</w:t>
      </w:r>
    </w:p>
    <w:p w:rsidR="00E479AD" w:rsidRDefault="00E479AD" w:rsidP="00E479AD">
      <w:pPr>
        <w:spacing w:line="57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校对人：刘剑</w:t>
      </w:r>
    </w:p>
    <w:sectPr w:rsidR="00E479AD" w:rsidSect="00E479AD">
      <w:pgSz w:w="11906" w:h="16838" w:code="9"/>
      <w:pgMar w:top="2098" w:right="1474" w:bottom="1985" w:left="1588" w:header="851" w:footer="1418" w:gutter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A99" w:rsidRDefault="00E56A99">
      <w:r>
        <w:separator/>
      </w:r>
    </w:p>
  </w:endnote>
  <w:endnote w:type="continuationSeparator" w:id="1">
    <w:p w:rsidR="00E56A99" w:rsidRDefault="00E56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FE2" w:rsidRDefault="00497FE2">
    <w:pPr>
      <w:pStyle w:val="a4"/>
      <w:framePr w:wrap="around" w:vAnchor="text" w:hAnchor="page" w:x="1589" w:y="-3"/>
      <w:rPr>
        <w:rStyle w:val="a5"/>
        <w:rFonts w:ascii="楷体_GB2312"/>
        <w:sz w:val="28"/>
      </w:rPr>
    </w:pPr>
    <w:r>
      <w:rPr>
        <w:rStyle w:val="a5"/>
        <w:rFonts w:ascii="楷体_GB2312" w:hint="eastAsia"/>
        <w:sz w:val="28"/>
      </w:rPr>
      <w:t>—</w:t>
    </w:r>
    <w:r w:rsidR="00AA0680">
      <w:rPr>
        <w:rStyle w:val="a5"/>
        <w:rFonts w:ascii="楷体_GB2312"/>
        <w:sz w:val="28"/>
      </w:rPr>
      <w:fldChar w:fldCharType="begin"/>
    </w:r>
    <w:r>
      <w:rPr>
        <w:rStyle w:val="a5"/>
        <w:rFonts w:ascii="楷体_GB2312"/>
        <w:sz w:val="28"/>
      </w:rPr>
      <w:instrText xml:space="preserve">PAGE  </w:instrText>
    </w:r>
    <w:r w:rsidR="00AA0680">
      <w:rPr>
        <w:rStyle w:val="a5"/>
        <w:rFonts w:ascii="楷体_GB2312"/>
        <w:sz w:val="28"/>
      </w:rPr>
      <w:fldChar w:fldCharType="separate"/>
    </w:r>
    <w:r w:rsidR="00E479AD">
      <w:rPr>
        <w:rStyle w:val="a5"/>
        <w:rFonts w:ascii="楷体_GB2312"/>
        <w:noProof/>
        <w:sz w:val="28"/>
      </w:rPr>
      <w:t>2</w:t>
    </w:r>
    <w:r w:rsidR="00AA0680">
      <w:rPr>
        <w:rStyle w:val="a5"/>
        <w:rFonts w:ascii="楷体_GB2312"/>
        <w:sz w:val="28"/>
      </w:rPr>
      <w:fldChar w:fldCharType="end"/>
    </w:r>
    <w:r>
      <w:rPr>
        <w:rStyle w:val="a5"/>
        <w:rFonts w:ascii="楷体_GB2312" w:hint="eastAsia"/>
        <w:sz w:val="28"/>
      </w:rPr>
      <w:t>—</w:t>
    </w:r>
  </w:p>
  <w:p w:rsidR="00497FE2" w:rsidRDefault="00497FE2">
    <w:pPr>
      <w:pStyle w:val="a4"/>
      <w:ind w:right="360"/>
      <w:rPr>
        <w:rFonts w:ascii="楷体_GB2312"/>
        <w:sz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FE2" w:rsidRDefault="00497FE2">
    <w:pPr>
      <w:pStyle w:val="a4"/>
      <w:framePr w:wrap="around" w:vAnchor="text" w:hAnchor="margin" w:xAlign="right" w:y="1"/>
      <w:rPr>
        <w:rStyle w:val="a5"/>
        <w:rFonts w:ascii="楷体_GB2312"/>
        <w:sz w:val="28"/>
      </w:rPr>
    </w:pPr>
    <w:r>
      <w:rPr>
        <w:rStyle w:val="a5"/>
        <w:rFonts w:ascii="楷体_GB2312" w:hint="eastAsia"/>
        <w:sz w:val="28"/>
      </w:rPr>
      <w:t>—</w:t>
    </w:r>
    <w:r w:rsidR="00AA0680">
      <w:rPr>
        <w:rStyle w:val="a5"/>
        <w:rFonts w:ascii="楷体_GB2312"/>
        <w:sz w:val="28"/>
      </w:rPr>
      <w:fldChar w:fldCharType="begin"/>
    </w:r>
    <w:r>
      <w:rPr>
        <w:rStyle w:val="a5"/>
        <w:rFonts w:ascii="楷体_GB2312"/>
        <w:sz w:val="28"/>
      </w:rPr>
      <w:instrText xml:space="preserve">PAGE  </w:instrText>
    </w:r>
    <w:r w:rsidR="00AA0680">
      <w:rPr>
        <w:rStyle w:val="a5"/>
        <w:rFonts w:ascii="楷体_GB2312"/>
        <w:sz w:val="28"/>
      </w:rPr>
      <w:fldChar w:fldCharType="separate"/>
    </w:r>
    <w:r w:rsidR="00E479AD">
      <w:rPr>
        <w:rStyle w:val="a5"/>
        <w:rFonts w:ascii="楷体_GB2312"/>
        <w:noProof/>
        <w:sz w:val="28"/>
      </w:rPr>
      <w:t>3</w:t>
    </w:r>
    <w:r w:rsidR="00AA0680">
      <w:rPr>
        <w:rStyle w:val="a5"/>
        <w:rFonts w:ascii="楷体_GB2312"/>
        <w:sz w:val="28"/>
      </w:rPr>
      <w:fldChar w:fldCharType="end"/>
    </w:r>
    <w:r>
      <w:rPr>
        <w:rStyle w:val="a5"/>
        <w:rFonts w:ascii="楷体_GB2312" w:hint="eastAsia"/>
        <w:sz w:val="28"/>
      </w:rPr>
      <w:t>—</w:t>
    </w:r>
  </w:p>
  <w:p w:rsidR="00497FE2" w:rsidRDefault="00497FE2">
    <w:pPr>
      <w:pStyle w:val="a4"/>
      <w:ind w:right="360"/>
      <w:rPr>
        <w:rFonts w:ascii="楷体_GB2312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A99" w:rsidRDefault="00E56A99">
      <w:r>
        <w:separator/>
      </w:r>
    </w:p>
  </w:footnote>
  <w:footnote w:type="continuationSeparator" w:id="1">
    <w:p w:rsidR="00E56A99" w:rsidRDefault="00E56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6A99"/>
    <w:rsid w:val="00065154"/>
    <w:rsid w:val="000E386E"/>
    <w:rsid w:val="0013365D"/>
    <w:rsid w:val="00144F7E"/>
    <w:rsid w:val="00160E13"/>
    <w:rsid w:val="00193F28"/>
    <w:rsid w:val="0028446A"/>
    <w:rsid w:val="002A5508"/>
    <w:rsid w:val="00307344"/>
    <w:rsid w:val="00316131"/>
    <w:rsid w:val="003F0466"/>
    <w:rsid w:val="003F2371"/>
    <w:rsid w:val="004245AC"/>
    <w:rsid w:val="00433A1D"/>
    <w:rsid w:val="004570DF"/>
    <w:rsid w:val="00497FE2"/>
    <w:rsid w:val="006059AA"/>
    <w:rsid w:val="007359AA"/>
    <w:rsid w:val="00750F3C"/>
    <w:rsid w:val="007B009B"/>
    <w:rsid w:val="007E2C69"/>
    <w:rsid w:val="00805D5F"/>
    <w:rsid w:val="00881863"/>
    <w:rsid w:val="008978E2"/>
    <w:rsid w:val="00931251"/>
    <w:rsid w:val="0096461D"/>
    <w:rsid w:val="009D1296"/>
    <w:rsid w:val="00A1568F"/>
    <w:rsid w:val="00AA0680"/>
    <w:rsid w:val="00AE7303"/>
    <w:rsid w:val="00B46CB5"/>
    <w:rsid w:val="00B472DE"/>
    <w:rsid w:val="00B62584"/>
    <w:rsid w:val="00BE3295"/>
    <w:rsid w:val="00CB38D3"/>
    <w:rsid w:val="00D12F21"/>
    <w:rsid w:val="00E275C8"/>
    <w:rsid w:val="00E479AD"/>
    <w:rsid w:val="00E56A99"/>
    <w:rsid w:val="00EB649E"/>
    <w:rsid w:val="00F0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0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570DF"/>
    <w:pPr>
      <w:ind w:leftChars="2500" w:left="100"/>
    </w:pPr>
    <w:rPr>
      <w:rFonts w:eastAsia="仿宋_GB2312"/>
      <w:sz w:val="32"/>
    </w:rPr>
  </w:style>
  <w:style w:type="paragraph" w:styleId="a4">
    <w:name w:val="footer"/>
    <w:basedOn w:val="a"/>
    <w:rsid w:val="004570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4570DF"/>
  </w:style>
  <w:style w:type="paragraph" w:styleId="a6">
    <w:name w:val="Body Text"/>
    <w:basedOn w:val="a"/>
    <w:rsid w:val="004570DF"/>
    <w:rPr>
      <w:sz w:val="44"/>
    </w:rPr>
  </w:style>
  <w:style w:type="paragraph" w:styleId="a7">
    <w:name w:val="Plain Text"/>
    <w:basedOn w:val="a"/>
    <w:rsid w:val="004570DF"/>
    <w:rPr>
      <w:rFonts w:ascii="宋体" w:hAnsi="Courier New"/>
      <w:szCs w:val="21"/>
    </w:rPr>
  </w:style>
  <w:style w:type="paragraph" w:styleId="a8">
    <w:name w:val="header"/>
    <w:basedOn w:val="a"/>
    <w:link w:val="Char"/>
    <w:rsid w:val="00E47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E479A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28251;&#25945;&#209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湛教函</Template>
  <TotalTime>7</TotalTime>
  <Pages>4</Pages>
  <Words>151</Words>
  <Characters>864</Characters>
  <Application>Microsoft Office Word</Application>
  <DocSecurity>0</DocSecurity>
  <Lines>7</Lines>
  <Paragraphs>2</Paragraphs>
  <ScaleCrop>false</ScaleCrop>
  <Company>china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湛教函[2003]号</dc:title>
  <dc:creator>陈伟玲</dc:creator>
  <cp:lastModifiedBy>陈伟玲</cp:lastModifiedBy>
  <cp:revision>1</cp:revision>
  <cp:lastPrinted>1601-01-01T00:00:00Z</cp:lastPrinted>
  <dcterms:created xsi:type="dcterms:W3CDTF">2019-12-31T01:17:00Z</dcterms:created>
  <dcterms:modified xsi:type="dcterms:W3CDTF">2019-12-31T01:24:00Z</dcterms:modified>
</cp:coreProperties>
</file>