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湛江市寸金培才学校招聘教师报名表</w:t>
      </w:r>
    </w:p>
    <w:tbl>
      <w:tblPr>
        <w:tblStyle w:val="2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98"/>
        <w:gridCol w:w="869"/>
        <w:gridCol w:w="367"/>
        <w:gridCol w:w="343"/>
        <w:gridCol w:w="895"/>
        <w:gridCol w:w="22"/>
        <w:gridCol w:w="662"/>
        <w:gridCol w:w="380"/>
        <w:gridCol w:w="176"/>
        <w:gridCol w:w="281"/>
        <w:gridCol w:w="719"/>
        <w:gridCol w:w="419"/>
        <w:gridCol w:w="713"/>
        <w:gridCol w:w="289"/>
        <w:gridCol w:w="565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应聘岗位（职务）</w:t>
            </w:r>
          </w:p>
        </w:tc>
        <w:tc>
          <w:tcPr>
            <w:tcW w:w="4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身高（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是否 师范类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3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是否具有教师资格证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专业技术职称（在职填写）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（从高中阶段起）</w:t>
            </w:r>
          </w:p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学习工作经历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院校、专业（工作单位）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420" w:firstLineChars="200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社会关系情况</w:t>
            </w:r>
          </w:p>
          <w:p>
            <w:pPr>
              <w:ind w:left="113" w:right="113" w:firstLine="210" w:firstLine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家庭主要成员及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87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个人情况简介（可另附页）</w:t>
            </w:r>
          </w:p>
          <w:p/>
          <w:p/>
          <w:p/>
          <w:p/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Times New Roman" w:hAnsi="Times New Roman" w:eastAsia="微软雅黑" w:cs="Times New Roman"/>
          <w:szCs w:val="21"/>
        </w:rPr>
      </w:pPr>
      <w:r>
        <w:rPr>
          <w:rFonts w:hint="eastAsia" w:eastAsia="微软雅黑"/>
          <w:szCs w:val="21"/>
        </w:rPr>
        <w:t>个人简历（包括身份证、毕业证书、教师资格证书、应届毕业生在学成绩单、普通话等级证书、职称证书、获奖证书等佐证材料的扫描件）附在报名表后面。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mQ1YzlhZDcwMDQyZTk1ZTU5NmQ4NWE5M2MzODUifQ=="/>
  </w:docVars>
  <w:rsids>
    <w:rsidRoot w:val="29B1094A"/>
    <w:rsid w:val="29B1094A"/>
    <w:rsid w:val="78F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2023-07-12T09:31:00Z</dcterms:created>
  <dc:creator>pc</dc:creator>
  <cp:lastModifiedBy>pc</cp:lastModifiedBy>
  <dcterms:modified xsi:type="dcterms:W3CDTF">2023-07-12T09:37:38Z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96648D2DF0C14CB89852886E12DFCAB3_11</vt:lpwstr>
  </property>
</Properties>
</file>